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32" w:rsidRPr="001D7A32" w:rsidRDefault="001D7A32" w:rsidP="003333ED">
      <w:pPr>
        <w:ind w:right="943" w:firstLine="851"/>
        <w:jc w:val="center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</w:p>
    <w:p w:rsidR="001D7A32" w:rsidRPr="001D7A32" w:rsidRDefault="001D7A32" w:rsidP="003333ED">
      <w:pPr>
        <w:ind w:left="142" w:right="9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32"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1D7A32" w:rsidRPr="001D7A32" w:rsidRDefault="001D7A32" w:rsidP="003333ED">
      <w:pPr>
        <w:spacing w:after="0"/>
        <w:ind w:left="142"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</w:pPr>
      <w:r w:rsidRPr="001D7A32">
        <w:rPr>
          <w:rFonts w:ascii="Times New Roman" w:hAnsi="Times New Roman" w:cs="Times New Roman"/>
          <w:b/>
          <w:sz w:val="28"/>
          <w:szCs w:val="28"/>
        </w:rPr>
        <w:t xml:space="preserve">ДПОП в области музыкального искусства </w:t>
      </w:r>
      <w:r w:rsidRPr="001D7A32">
        <w:rPr>
          <w:rFonts w:ascii="Times New Roman" w:hAnsi="Times New Roman" w:cs="Times New Roman"/>
          <w:b/>
          <w:color w:val="000000"/>
          <w:spacing w:val="11"/>
          <w:sz w:val="28"/>
          <w:szCs w:val="28"/>
          <w:shd w:val="clear" w:color="auto" w:fill="FFFFFF"/>
        </w:rPr>
        <w:t xml:space="preserve">«Фортепиано», «Струнные инструменты», «Духовые и ударные инструменты», </w:t>
      </w:r>
      <w:r w:rsidRPr="001D7A32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«Народн</w:t>
      </w:r>
      <w:r w:rsidR="006504E1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ые инструменты»</w:t>
      </w:r>
    </w:p>
    <w:p w:rsidR="001D7A32" w:rsidRPr="001D7A32" w:rsidRDefault="001D7A32" w:rsidP="001D7A32">
      <w:pPr>
        <w:shd w:val="clear" w:color="auto" w:fill="FFFFFF"/>
        <w:tabs>
          <w:tab w:val="left" w:pos="720"/>
          <w:tab w:val="left" w:pos="3402"/>
          <w:tab w:val="left" w:pos="6230"/>
        </w:tabs>
        <w:ind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color w:val="000000"/>
          <w:spacing w:val="12"/>
          <w:sz w:val="28"/>
          <w:szCs w:val="28"/>
        </w:rPr>
        <w:tab/>
        <w:t>Программа учебного предмета «Музыкальная литература» р</w:t>
      </w:r>
      <w:r w:rsidRPr="001D7A32">
        <w:rPr>
          <w:rFonts w:ascii="Times New Roman" w:hAnsi="Times New Roman" w:cs="Times New Roman"/>
          <w:color w:val="000000"/>
          <w:spacing w:val="11"/>
          <w:sz w:val="28"/>
          <w:szCs w:val="28"/>
        </w:rPr>
        <w:t>азработана на основе и с учетом федеральных государственных т</w:t>
      </w:r>
      <w:r w:rsidRPr="001D7A3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ребований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1D7A3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дополнительным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1D7A3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дпрофессиональным</w:t>
      </w:r>
      <w:r w:rsidRPr="001D7A32">
        <w:rPr>
          <w:rFonts w:ascii="Times New Roman" w:hAnsi="Times New Roman" w:cs="Times New Roman"/>
          <w:sz w:val="28"/>
          <w:szCs w:val="28"/>
        </w:rPr>
        <w:t xml:space="preserve"> о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бщеобразовательным программам в области музыкального искусства </w:t>
      </w:r>
      <w:r w:rsidRPr="001D7A32">
        <w:rPr>
          <w:rFonts w:ascii="Times New Roman" w:hAnsi="Times New Roman" w:cs="Times New Roman"/>
          <w:color w:val="000000"/>
          <w:spacing w:val="10"/>
          <w:sz w:val="28"/>
          <w:szCs w:val="28"/>
        </w:rPr>
        <w:t>«Фортепиано», «Струнные инструменты», «Духовые и ударные инструменты», «Народн</w:t>
      </w:r>
      <w:r w:rsidR="006504E1">
        <w:rPr>
          <w:rFonts w:ascii="Times New Roman" w:hAnsi="Times New Roman" w:cs="Times New Roman"/>
          <w:color w:val="000000"/>
          <w:spacing w:val="10"/>
          <w:sz w:val="28"/>
          <w:szCs w:val="28"/>
        </w:rPr>
        <w:t>ые инструменты»</w:t>
      </w:r>
      <w:r w:rsidRPr="001D7A3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D7A32" w:rsidRPr="001D7A32" w:rsidRDefault="001D7A32" w:rsidP="001D7A32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литература - учебный предмет, который входит в 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обязательную часть предметной области «Теория и история музыки»; 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экзамен по музыкальной литературе является частью итоговой </w:t>
      </w:r>
      <w:r w:rsidRPr="001D7A32">
        <w:rPr>
          <w:rFonts w:ascii="Times New Roman" w:hAnsi="Times New Roman" w:cs="Times New Roman"/>
          <w:color w:val="000000"/>
          <w:spacing w:val="-3"/>
          <w:sz w:val="28"/>
          <w:szCs w:val="28"/>
        </w:rPr>
        <w:t>аттестации.</w:t>
      </w:r>
    </w:p>
    <w:p w:rsidR="001D7A32" w:rsidRPr="001D7A32" w:rsidRDefault="001D7A32" w:rsidP="001D7A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«Музыкальной литературы» происходит формирование </w:t>
      </w:r>
      <w:r w:rsidRPr="001D7A3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музыкального мышления обучающихся, навыков восприятия и анализа 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1D7A32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средствах музыки.</w:t>
      </w:r>
    </w:p>
    <w:p w:rsidR="001D7A32" w:rsidRPr="001D7A32" w:rsidRDefault="001D7A32" w:rsidP="001D7A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учебного предмета также включает изучение мировой 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истории, истории музыки, ознакомление с историей изобразительного 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 и литературы. Уроки «Музыкальной литературы» способствуют </w:t>
      </w:r>
      <w:r w:rsidRPr="001D7A3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формированию и расширению у обучающихся кругозора в сфере 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музыкального искусства, воспитывают музыкальный вкус, пробуждают </w:t>
      </w:r>
      <w:r w:rsidRPr="001D7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любовь к музыке.</w:t>
      </w:r>
    </w:p>
    <w:p w:rsidR="001D7A32" w:rsidRPr="001D7A32" w:rsidRDefault="001D7A32" w:rsidP="001D7A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«Музыкальная литература» продолжает 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образовательно-развивающий процесс, начатый в курсе учебного предмета </w:t>
      </w:r>
      <w:r w:rsidRPr="001D7A32">
        <w:rPr>
          <w:rFonts w:ascii="Times New Roman" w:hAnsi="Times New Roman" w:cs="Times New Roman"/>
          <w:color w:val="000000"/>
          <w:spacing w:val="-2"/>
          <w:sz w:val="28"/>
          <w:szCs w:val="28"/>
        </w:rPr>
        <w:t>«Слушание музыки».</w:t>
      </w:r>
    </w:p>
    <w:p w:rsidR="001D7A32" w:rsidRPr="001D7A32" w:rsidRDefault="001D7A32" w:rsidP="001D7A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Предмет «Музыкальная литература» теснейшим образом 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взаимодействует с учебным предметом «Сольфеджио», с предметами </w:t>
      </w:r>
      <w:r w:rsidRPr="001D7A3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предметной области «Музыкальное исполнительство». Благодаря 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полученным теоретическим знаниям и слуховым навыкам обучающиеся 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овладевают навыками осознанного восприятия элементов музыкального 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1D7A3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искусстве, что </w:t>
      </w:r>
      <w:r w:rsidRPr="001D7A32"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 xml:space="preserve">позволяет использовать полученные знания в 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исполнительской деятельности.</w:t>
      </w:r>
      <w:r w:rsidR="003333E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6.95pt;margin-top:-6.45pt;width:85.6pt;height:10.55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bNwwEAAGoDAAAOAAAAZHJzL2Uyb0RvYy54bWysU12O0zAQfkfiDpbfqZOugBI1XQGrIiQE&#10;Ky0cwHHsxpLtsWxvk56GU/CExBl6JMZO212xbyvy4Myfv5lvZry+nqwhexmiBtfSelFRIp2AXrtd&#10;S398375aURITdz034GRLDzLS683LF+vRN3IJA5heBoIgLjajb+mQkm8Yi2KQlscFeOnQqSBYnlAN&#10;O9YHPiK6NWxZVW/YCKH3AYSMEa03s5NuCr5SUqRvSkWZiGkp1pbKGcrZ5ZNt1rzZBe4HLU5l8GdU&#10;Ybl2mPQCdcMTJ/dBP4GyWgSIoNJCgGWglBaycEA2dfUPm7uBe1m4YHOiv7Qp/j9Y8XV/G4jucXaU&#10;OG5xRMefxz/H38dfpM7dGX1sMOjOY1iaPsCUI0/2iMZMelLB5j/SIejHPh8uvZVTIiJfqlZv6yW6&#10;BPrqq6t3q9cZhj3c9iGmTxIsyUJLA86utJTvv8Q0h55DcrIIRvdbbUxRwq77aALZc5zztnzzXeMH&#10;PlvLrDFdnENL6kcYLBOdCWUpTd10YtlBf0Dy5rPDvucdOgvhLHRngTsxAG7XXLiD9/cJlC7FZ9AZ&#10;CTNnBQdaajgtX96Yx3qJengim78AAAD//wMAUEsDBBQABgAIAAAAIQBzyFW63gAAAAoBAAAPAAAA&#10;ZHJzL2Rvd25yZXYueG1sTI/BToNAEIbvJn2HzTTx1i7QqIAMjdbo1RRNet3ClCWws4Tdtvj2bk96&#10;m8l8+ef7i+1sBnGhyXWWEeJ1BIK4tk3HLcL31/sqBeG84kYNlgnhhxxsy8VdofLGXnlPl8q3IoSw&#10;yxWC9n7MpXS1JqPc2o7E4Xayk1E+rFMrm0ldQ7gZZBJFj9KojsMHrUbaaar76mwQNp/J08F9VG+7&#10;8UBZn7rX/sQa8X45vzyD8DT7Pxhu+kEdyuB0tGdunBgQsniTBRRhFSdhuBFR+hCDOCKkCciykP8r&#10;lL8AAAD//wMAUEsBAi0AFAAGAAgAAAAhALaDOJL+AAAA4QEAABMAAAAAAAAAAAAAAAAAAAAAAFtD&#10;b250ZW50X1R5cGVzXS54bWxQSwECLQAUAAYACAAAACEAOP0h/9YAAACUAQAACwAAAAAAAAAAAAAA&#10;AAAvAQAAX3JlbHMvLnJlbHNQSwECLQAUAAYACAAAACEAKAxGzcMBAABqAwAADgAAAAAAAAAAAAAA&#10;AAAuAgAAZHJzL2Uyb0RvYy54bWxQSwECLQAUAAYACAAAACEAc8hVut4AAAAKAQAADwAAAAAAAAAA&#10;AAAAAAAdBAAAZHJzL2Rvd25yZXYueG1sUEsFBgAAAAAEAAQA8wAAACgFAAAAAA==&#10;" stroked="f">
            <v:fill opacity="0"/>
            <v:textbox style="mso-next-textbox:#Поле 1" inset="0,0,0,0">
              <w:txbxContent>
                <w:p w:rsidR="001D7A32" w:rsidRDefault="001D7A32" w:rsidP="001D7A32">
                  <w:pPr>
                    <w:shd w:val="clear" w:color="auto" w:fill="FFFFFF"/>
                    <w:ind w:left="2268" w:hanging="697"/>
                  </w:pPr>
                </w:p>
              </w:txbxContent>
            </v:textbox>
            <w10:wrap type="square" side="largest" anchorx="margin"/>
          </v:shape>
        </w:pict>
      </w:r>
    </w:p>
    <w:p w:rsidR="001D7A32" w:rsidRPr="001D7A32" w:rsidRDefault="001D7A32" w:rsidP="001D7A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i/>
          <w:color w:val="000000"/>
          <w:sz w:val="28"/>
          <w:szCs w:val="28"/>
        </w:rPr>
        <w:t>Срок реализации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«Музыкальная литература» для </w:t>
      </w:r>
      <w:r w:rsidRPr="001D7A3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детей, поступивших в образовательное учреждение в первый класс в 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возрасте с 6 лет 6 месяцев до 9 лет, составляет 5 лет (с 4 по </w:t>
      </w:r>
      <w:r w:rsidRPr="001D7A32">
        <w:rPr>
          <w:rFonts w:ascii="Times New Roman" w:hAnsi="Times New Roman" w:cs="Times New Roman"/>
          <w:color w:val="000000"/>
          <w:spacing w:val="-4"/>
          <w:sz w:val="28"/>
          <w:szCs w:val="28"/>
        </w:rPr>
        <w:t>8 класс).</w:t>
      </w:r>
    </w:p>
    <w:p w:rsidR="001D7A32" w:rsidRPr="001D7A32" w:rsidRDefault="001D7A32" w:rsidP="001D7A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«Музыкальная литература» для </w:t>
      </w:r>
      <w:r w:rsidRPr="001D7A3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детей, поступивших в образовательное учреждение в первый класс в 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возрасте с 10 до 12 лет, составляет 5 лет (с 1 по 5 класс).</w:t>
      </w:r>
    </w:p>
    <w:p w:rsidR="001D7A32" w:rsidRPr="001D7A32" w:rsidRDefault="001D7A32" w:rsidP="001D7A32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1D7A3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общего образования или среднего (полного) общего образования и 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искусства, может быть увеличен на один год.</w:t>
      </w:r>
    </w:p>
    <w:p w:rsidR="001D7A32" w:rsidRPr="001D7A32" w:rsidRDefault="001D7A32" w:rsidP="001D7A32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Форма проведения занятий по предмету «Музыкальная литература» 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>-   мелкогрупповая, от 4 до 10 человек.</w:t>
      </w:r>
    </w:p>
    <w:p w:rsidR="001D7A32" w:rsidRPr="001D7A32" w:rsidRDefault="001D7A32" w:rsidP="001D7A32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D7A32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Цели и задачи учебного предмета «Музыкальная литература»</w:t>
      </w:r>
    </w:p>
    <w:p w:rsidR="001D7A32" w:rsidRPr="001D7A32" w:rsidRDefault="001D7A32" w:rsidP="001D7A32">
      <w:pPr>
        <w:shd w:val="clear" w:color="auto" w:fill="FFFFFF"/>
        <w:tabs>
          <w:tab w:val="left" w:pos="82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Целью</w:t>
      </w:r>
      <w:r w:rsidR="003333ED">
        <w:rPr>
          <w:rFonts w:ascii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 xml:space="preserve"> </w:t>
      </w:r>
      <w:r w:rsidRPr="001D7A3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предмета является развитие музыкально-творческих </w:t>
      </w:r>
      <w:r w:rsidRPr="001D7A3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способностей учащегося на основе формирования комплекса знаний, 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умений и навыков, позволяющих самостоятельно воспринимать, осваивать </w:t>
      </w:r>
      <w:r w:rsidRPr="001D7A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оценивать различные произведения отечественных и зарубежных </w:t>
      </w:r>
      <w:r w:rsidRPr="001D7A32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композиторов, а также выявление одаренных детей в области </w:t>
      </w:r>
      <w:r w:rsidRPr="001D7A3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музыкального искусства, подготовка их к поступлению в 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профессиональные учебные заведения.</w:t>
      </w:r>
    </w:p>
    <w:p w:rsidR="001D7A32" w:rsidRPr="001D7A32" w:rsidRDefault="003333ED" w:rsidP="001D7A32">
      <w:pPr>
        <w:shd w:val="clear" w:color="auto" w:fill="FFFFFF"/>
        <w:tabs>
          <w:tab w:val="left" w:pos="7200"/>
        </w:tabs>
        <w:spacing w:before="5"/>
        <w:ind w:left="-567" w:right="-170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</w:t>
      </w:r>
      <w:r w:rsidR="001D7A32" w:rsidRPr="001D7A3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Задачами</w:t>
      </w:r>
      <w:r w:rsidR="001D7A3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D7A32" w:rsidRPr="001D7A32">
        <w:rPr>
          <w:rFonts w:ascii="Times New Roman" w:hAnsi="Times New Roman" w:cs="Times New Roman"/>
          <w:color w:val="000000"/>
          <w:sz w:val="28"/>
          <w:szCs w:val="28"/>
        </w:rPr>
        <w:t>предмета «Музыкальная литература» являются:</w:t>
      </w:r>
    </w:p>
    <w:p w:rsidR="001D7A32" w:rsidRPr="001D7A32" w:rsidRDefault="001D7A32" w:rsidP="001D7A32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  интереса  и  любви  к  классической  музыке   и</w:t>
      </w:r>
      <w:r w:rsidRPr="001D7A3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музыкальной культуре в целом;</w:t>
      </w:r>
    </w:p>
    <w:p w:rsidR="001D7A32" w:rsidRPr="001D7A32" w:rsidRDefault="001D7A32" w:rsidP="001D7A32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>воспитание        музыкального        восприятия:        музыкальных</w:t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произведений    различных    стилей    и    жанров,    созданных    в    разные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исторические периоды и в разных странах;</w:t>
      </w:r>
    </w:p>
    <w:p w:rsidR="001D7A32" w:rsidRPr="001D7A32" w:rsidRDefault="001D7A32" w:rsidP="001D7A32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овладение навыками восприятия элементов музыкального языка;</w:t>
      </w:r>
    </w:p>
    <w:p w:rsidR="001D7A32" w:rsidRPr="001D7A32" w:rsidRDefault="001D7A32" w:rsidP="001D7A32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специфики    различных    музыкально-театральных    </w:t>
      </w:r>
    </w:p>
    <w:p w:rsidR="001D7A32" w:rsidRPr="001D7A32" w:rsidRDefault="001D7A32" w:rsidP="001D7A32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инструментальных жанров;</w:t>
      </w:r>
    </w:p>
    <w:p w:rsidR="001D7A32" w:rsidRPr="001D7A32" w:rsidRDefault="001D7A32" w:rsidP="001D7A32">
      <w:pPr>
        <w:numPr>
          <w:ilvl w:val="0"/>
          <w:numId w:val="1"/>
        </w:numPr>
        <w:shd w:val="clear" w:color="auto" w:fill="FFFFFF"/>
        <w:tabs>
          <w:tab w:val="left" w:pos="-709"/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 различных эпохах и стилях в истории и искусстве;</w:t>
      </w:r>
    </w:p>
    <w:p w:rsidR="001D7A32" w:rsidRPr="001D7A32" w:rsidRDefault="001D7A32" w:rsidP="001D7A32">
      <w:pPr>
        <w:numPr>
          <w:ilvl w:val="0"/>
          <w:numId w:val="1"/>
        </w:numPr>
        <w:shd w:val="clear" w:color="auto" w:fill="FFFFFF"/>
        <w:tabs>
          <w:tab w:val="left" w:pos="-709"/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работать с нотным текстом (клавиром, партитурой);</w:t>
      </w:r>
    </w:p>
    <w:p w:rsidR="001D7A32" w:rsidRPr="001D7A32" w:rsidRDefault="001D7A32" w:rsidP="001D7A32">
      <w:pPr>
        <w:numPr>
          <w:ilvl w:val="0"/>
          <w:numId w:val="1"/>
        </w:numPr>
        <w:shd w:val="clear" w:color="auto" w:fill="FFFFFF"/>
        <w:tabs>
          <w:tab w:val="left" w:pos="-709"/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   использовать   полученные   теоретические   знания  при</w:t>
      </w:r>
      <w:r w:rsidRPr="001D7A3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1D7A32">
        <w:rPr>
          <w:rFonts w:ascii="Times New Roman" w:hAnsi="Times New Roman" w:cs="Times New Roman"/>
          <w:color w:val="000000"/>
          <w:sz w:val="28"/>
          <w:szCs w:val="28"/>
        </w:rPr>
        <w:t>исполнительстве музыкальных произведений на инструменте;</w:t>
      </w:r>
    </w:p>
    <w:p w:rsidR="001D7A32" w:rsidRPr="001D7A32" w:rsidRDefault="001D7A32" w:rsidP="001D7A32">
      <w:pPr>
        <w:numPr>
          <w:ilvl w:val="0"/>
          <w:numId w:val="1"/>
        </w:numPr>
        <w:shd w:val="clear" w:color="auto" w:fill="FFFFFF"/>
        <w:tabs>
          <w:tab w:val="left" w:pos="-709"/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у наиболее одаренных выпускников осознанной</w:t>
      </w:r>
      <w:r w:rsidRPr="001D7A3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мотивации к продолжению профессионального обучения и подготовки их к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1D7A32">
        <w:rPr>
          <w:rFonts w:ascii="Times New Roman" w:hAnsi="Times New Roman" w:cs="Times New Roman"/>
          <w:color w:val="000000"/>
          <w:spacing w:val="5"/>
          <w:sz w:val="28"/>
          <w:szCs w:val="28"/>
        </w:rPr>
        <w:t>вступительным экзаменам в образовательное учреждение, реализующее</w:t>
      </w:r>
      <w:r w:rsidRPr="001D7A3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профессиональные программы.</w:t>
      </w:r>
    </w:p>
    <w:p w:rsidR="001D7A32" w:rsidRPr="001D7A32" w:rsidRDefault="001D7A32" w:rsidP="001D7A32">
      <w:pPr>
        <w:shd w:val="clear" w:color="auto" w:fill="FFFFFF"/>
        <w:tabs>
          <w:tab w:val="left" w:pos="0"/>
          <w:tab w:val="left" w:pos="7200"/>
          <w:tab w:val="left" w:pos="90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Для достижения поставленной цели и реализации задач предмета 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используются следующие </w:t>
      </w:r>
      <w:r w:rsidRPr="001D7A3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методы обучения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D7A32" w:rsidRPr="001D7A32" w:rsidRDefault="001D7A32" w:rsidP="001D7A32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7200"/>
          <w:tab w:val="left" w:pos="9000"/>
        </w:tabs>
        <w:suppressAutoHyphens/>
        <w:spacing w:after="0" w:line="240" w:lineRule="auto"/>
        <w:ind w:left="-567" w:right="-8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словесный (объяснение, рассказ, беседа);</w:t>
      </w:r>
    </w:p>
    <w:p w:rsidR="001D7A32" w:rsidRPr="001D7A32" w:rsidRDefault="001D7A32" w:rsidP="001D7A32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7200"/>
          <w:tab w:val="left" w:pos="9000"/>
        </w:tabs>
        <w:suppressAutoHyphens/>
        <w:spacing w:after="0" w:line="240" w:lineRule="auto"/>
        <w:ind w:left="-567" w:right="-8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наглядный (показ, демонстрация, наблюдение);</w:t>
      </w:r>
    </w:p>
    <w:p w:rsidR="001D7A32" w:rsidRPr="001D7A32" w:rsidRDefault="001D7A32" w:rsidP="001D7A32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7200"/>
          <w:tab w:val="left" w:pos="9000"/>
        </w:tabs>
        <w:suppressAutoHyphens/>
        <w:spacing w:after="0" w:line="240" w:lineRule="auto"/>
        <w:ind w:left="-567" w:right="-8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практический (упражнения воспроизводящие и творческие).</w:t>
      </w:r>
    </w:p>
    <w:p w:rsidR="001D7A32" w:rsidRPr="001D7A32" w:rsidRDefault="001D7A32" w:rsidP="001D7A32">
      <w:pPr>
        <w:widowControl w:val="0"/>
        <w:shd w:val="clear" w:color="auto" w:fill="FFFFFF"/>
        <w:tabs>
          <w:tab w:val="left" w:pos="658"/>
          <w:tab w:val="left" w:pos="7200"/>
          <w:tab w:val="left" w:pos="9000"/>
        </w:tabs>
        <w:suppressAutoHyphens/>
        <w:spacing w:after="0" w:line="240" w:lineRule="auto"/>
        <w:ind w:right="-8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A32" w:rsidRPr="001D7A32" w:rsidRDefault="001D7A32" w:rsidP="001D7A32">
      <w:pPr>
        <w:widowControl w:val="0"/>
        <w:shd w:val="clear" w:color="auto" w:fill="FFFFFF"/>
        <w:tabs>
          <w:tab w:val="left" w:pos="658"/>
          <w:tab w:val="left" w:pos="7200"/>
          <w:tab w:val="left" w:pos="9000"/>
        </w:tabs>
        <w:ind w:right="-86" w:firstLine="567"/>
        <w:jc w:val="both"/>
        <w:rPr>
          <w:rFonts w:ascii="Times New Roman" w:hAnsi="Times New Roman" w:cs="Times New Roman"/>
          <w:i/>
          <w:color w:val="00000A"/>
        </w:rPr>
      </w:pPr>
      <w:r w:rsidRPr="001D7A32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 Содержание учебного предмета «Музыкальная литература»</w:t>
      </w:r>
    </w:p>
    <w:p w:rsidR="001D7A32" w:rsidRPr="001D7A32" w:rsidRDefault="001D7A32" w:rsidP="001D7A32">
      <w:pPr>
        <w:widowControl w:val="0"/>
        <w:shd w:val="clear" w:color="auto" w:fill="FFFFFF"/>
        <w:tabs>
          <w:tab w:val="left" w:pos="658"/>
          <w:tab w:val="left" w:pos="7200"/>
          <w:tab w:val="left" w:pos="9000"/>
        </w:tabs>
        <w:ind w:right="-86"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Pr="001D7A32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Первый год обучения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музыкальной литературе тесно связан с учебным предметом «Слушание музыки». Его задачи – продолжать развивать и совершенствовать навыки слушания музыки и эмоциональной отзывчивости на музыку, познакомить учащихся с основными музыкальными жанрами, музыкальными формами, сформировать у них навыки работы с учебником и нотным материалом, умение рассказывать о характере музыкального произведения и использованных в нем элементах музыкального языка. </w:t>
      </w:r>
    </w:p>
    <w:p w:rsidR="001D7A32" w:rsidRPr="001D7A32" w:rsidRDefault="001D7A32" w:rsidP="001D7A32">
      <w:pPr>
        <w:widowControl w:val="0"/>
        <w:shd w:val="clear" w:color="auto" w:fill="FFFFFF"/>
        <w:tabs>
          <w:tab w:val="left" w:pos="658"/>
          <w:tab w:val="left" w:pos="7200"/>
          <w:tab w:val="left" w:pos="9000"/>
        </w:tabs>
        <w:ind w:right="-86"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Для тех учеников, которые поступили в детскую школу искусств в первый класс в возрасте от 10 </w:t>
      </w:r>
      <w:bookmarkStart w:id="0" w:name="_GoBack"/>
      <w:bookmarkEnd w:id="0"/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12 лет, изучение музыкальной литературы начинается с 1 класса. Учитывая, что эти обучающиеся не имеют предварительной подготовки по учебному предмету «Слушание музыки», преподаватель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 </w:t>
      </w:r>
    </w:p>
    <w:p w:rsidR="001D7A32" w:rsidRPr="001D7A32" w:rsidRDefault="001D7A32" w:rsidP="001D7A32">
      <w:pPr>
        <w:widowControl w:val="0"/>
        <w:shd w:val="clear" w:color="auto" w:fill="FFFFFF"/>
        <w:tabs>
          <w:tab w:val="left" w:pos="658"/>
          <w:tab w:val="left" w:pos="7200"/>
          <w:tab w:val="left" w:pos="9000"/>
        </w:tabs>
        <w:ind w:right="-86"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Второй и третий год обучения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музыкальной литературе являются базовыми для формирования у обучающихся знаний о музыкальных жанрах и формах. Важной задачей становится развитие исторического мышления: обучающиеся должны представлять себе последовательную смену культурных эпох, причем не только в мире музыки, но и в других видах искусства. Главная задача предмета состоит в том, чтобы интересы обучающихся, в итоге, становились шире заданного минимума, чтобы общение с музыкой, историей, литературой, живописью стали для них необходимостью.  Благодаря увеличению сроков освоения учебного предмета «Музыкальная литература», предусмотренному федеральными государственными требованиями, появляется возможность 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увеличить время на изучение «Музыкальной литературы зарубежных стран» - 2-й год обучения и первое полугодие 3-го года обучения. В центре внимания курса находятся темы «Жизнь и творчество» И.С. Баха, И. Гайдна, В.А. Моцарта, Л.в. Бетховена, Ф. Шуберта, Ф. Шопена. Каждая из этих тем предполагает знакомство с биографией композитора, с 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 </w:t>
      </w:r>
    </w:p>
    <w:p w:rsidR="001D7A32" w:rsidRPr="001D7A32" w:rsidRDefault="001D7A32" w:rsidP="001D7A32">
      <w:pPr>
        <w:widowControl w:val="0"/>
        <w:shd w:val="clear" w:color="auto" w:fill="FFFFFF"/>
        <w:tabs>
          <w:tab w:val="left" w:pos="658"/>
          <w:tab w:val="left" w:pos="7200"/>
          <w:tab w:val="left" w:pos="9000"/>
        </w:tabs>
        <w:ind w:right="-86"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Третий-четвертый годы обучения</w:t>
      </w: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посвящены отечественной музыке XIX-XX веков. Данный раздел учебного предмета «Музыкальная литература» имеет как познавательное, так и воспитательное значение для обучающихся подросткового возраста. В данной программе изучению русской музыкальной литературе отводится второе полугодие 6 класса и весь 7 класс. </w:t>
      </w:r>
    </w:p>
    <w:p w:rsidR="001D7A32" w:rsidRPr="001D7A32" w:rsidRDefault="001D7A32" w:rsidP="001D7A32">
      <w:pPr>
        <w:shd w:val="clear" w:color="auto" w:fill="FFFFFF"/>
        <w:tabs>
          <w:tab w:val="left" w:pos="0"/>
          <w:tab w:val="left" w:pos="142"/>
        </w:tabs>
        <w:spacing w:before="10"/>
        <w:ind w:right="-86" w:firstLine="567"/>
        <w:jc w:val="both"/>
        <w:rPr>
          <w:rFonts w:ascii="Times New Roman" w:hAnsi="Times New Roman" w:cs="Times New Roman"/>
        </w:rPr>
      </w:pPr>
      <w:r w:rsidRPr="001D7A3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099B" w:rsidRPr="001D7A32" w:rsidRDefault="0059099B">
      <w:pPr>
        <w:rPr>
          <w:rFonts w:ascii="Times New Roman" w:hAnsi="Times New Roman" w:cs="Times New Roman"/>
          <w:sz w:val="28"/>
          <w:szCs w:val="28"/>
        </w:rPr>
      </w:pPr>
    </w:p>
    <w:sectPr w:rsidR="0059099B" w:rsidRPr="001D7A32" w:rsidSect="001D7A32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6B7"/>
    <w:multiLevelType w:val="hybridMultilevel"/>
    <w:tmpl w:val="AC969FEA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8AC"/>
    <w:multiLevelType w:val="hybridMultilevel"/>
    <w:tmpl w:val="A41401A2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4E4A"/>
    <w:multiLevelType w:val="hybridMultilevel"/>
    <w:tmpl w:val="5E30C71C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014"/>
    <w:multiLevelType w:val="hybridMultilevel"/>
    <w:tmpl w:val="54A8338C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32"/>
    <w:rsid w:val="001D7A32"/>
    <w:rsid w:val="003333ED"/>
    <w:rsid w:val="0059099B"/>
    <w:rsid w:val="006504E1"/>
    <w:rsid w:val="008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C4C8D2"/>
  <w15:docId w15:val="{BCF95068-2BBD-41DA-B81A-4AF88290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pZ68/r94S+MJfawA0CnerQ/rpfooI7tRfU2+nMs0Vhc=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2Ed2fnoXeb9Rgx7KCHGfTZ/UZs3/gqOJiRKO4YtzVOU=</DigestValue>
    </Reference>
  </SignedInfo>
  <SignatureValue>WlWe53rAWgvsHWwNWfsSf9jkXmRou9VjNRuszqvYtZuRZObrtkgNNIiXf8WOzmQ1
qhHwcGms64AYf+lsDhzN+A==</SignatureValue>
  <KeyInfo>
    <X509Data>
      <X509Certificate>MIIJuzCCCWigAwIBAgIULubv91xVdBW2Gxiqj27IhUJcpDEwCgYIKoUDBwEBAwIw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jNC90L7QtSDQutCw0LfQvdCw0YfQtdC50YHRgtCy0L4wHhcNMjEwMjAzMTAwMDI2
WhcNMjIwNTAzMTAwMDI2WjCCAzsxGjAYBggqhQMDgQMBARIMMDAyNDYwMDE5NTk3
MRYwFAYFKoUDZAMSCzAzNDE2NTM1NzMzMRgwFgYFKoUDZAESDTEwMjI0MDE3OTUx
MzAxRjBEBgNVBAkMPdCf0KDQntCh0J/QldCa0KIg0KHQktCe0JHQntCU0J3Qq9CZ
LCDQlNCe0JwgMzYg0JrQntCg0J/Qo9ChIDExHTAbBgkqhkiG9w0BCQEWDmNiX2Nt
MUBtYWlsLnJ1MQswCQYDVQQGEwJSVTEqMCgGA1UECAwh0JrRgNCw0YHQvdC+0Y/R
gNGB0LrQuNC5INC60YDQsNC5MR0wGwYDVQQHDBTQmtGA0LDRgdC90L7Rj9GA0YHQ
ujGB4DCB3QYDVQQKDIHV0JzQo9Cd0JjQptCY0J/QkNCb0KzQndCe0JUg0JDQktCi
0J7QndCe0JzQndCe0JUg0KPQp9Cg0JXQltCU0JXQndCY0JUg0JTQntCf0J7Qm9Cd
0JjQotCV0JvQrNCd0J7Qk9CeINCe0JHQoNCQ0JfQntCS0JDQndCY0K8gItCU0JXQ
otCh0JrQkNCvINCc0KPQl9Cr0JrQkNCb0KzQndCQ0K8g0KjQmtCe0JvQkCDihJYz
INCY0JzQldCd0Jgg0JEu0JMuINCa0KDQmNCS0J7QqNCV0K8iMSowKAYDVQQqDCHQ
otCw0YLRjNGP0L3QsCDQodC10YDQs9C10LXQstC90LAxHzAdBgNVBAQMFtCg0L7Q
vNCw0L3QvtCy0YHQutCw0Y8xGTAXBgNVBAwMENCU0LjRgNC10LrRgtC+0YAxgeAw
gd0GA1UEAwyB1dCc0KPQndCY0KbQmNCf0JDQm9Cs0J3QntCVINCQ0JLQotCe0J3Q
ntCc0J3QntCVINCj0KfQoNCV0JbQlNCV0J3QmNCVINCU0J7Qn9Ce0JvQndCY0KLQ
ldCb0KzQndCe0JPQniDQntCR0KDQkNCX0J7QktCQ0J3QmNCvICLQlNCV0KLQodCa
0JDQryDQnNCj0JfQq9Ca0JDQm9Cs0J3QkNCvINCo0JrQntCb0JAg4oSWMyDQmNCc
0JXQndCYINCRLtCTLiDQmtCg0JjQktCe0KjQldCvIjBmMB8GCCqFAwcBAQEBMBMG
ByqFAwICJAAGCCqFAwcBAQICA0MABEArCZVmlUfgeQPVrfJ4wjraDUmRRMXuYUh4
AmXdFQjzgXCUtV3+ZU3H3SEnbyI89po9u4jZWHsWBsHjBKz20pj1o4IEBTCCBAEw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ODEg0L7RgiAyMC4xMi4yMDE4MA4GA1UdDwEB/wQEAwID+DATBgNVHSUEDDAKBggr
BgEFBQcDAjArBgNVHRAEJDAigA8yMDIxMDIwMzA5NDMyMFqBDzIwMjIwNTAzMDk0
MzIwWjCCAV8GA1UdIwSCAVYwggFSgBTQZJZtckDrWH0kf7sgW8/Djmx61KGCASyk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L2NybC5mc2ZrLmxvY2FsL2NybC91Y2ZrXzIwMjAuY3JsMB0GA1UdDgQWBBSqdOhQ
pGt142Nbgydh04+QbdwCYzAKBggqhQMHAQEDAgNBAB7wIhNZrQkuU3hdeuoTa3PB
U6zrUr0Gt3YAw7alb7G/D+Bk40HXSMEQ/nS3XPI6p7aSEwpMZ7asjyAavNxeEOw=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E+KQ321RY8QCCe5BDtY6HPH/Vkg=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VzxGUHLb48iPbUXuWqtUcfJvxws=</DigestValue>
      </Reference>
      <Reference URI="/word/settings.xml?ContentType=application/vnd.openxmlformats-officedocument.wordprocessingml.settings+xml">
        <DigestMethod Algorithm="http://www.w3.org/2000/09/xmldsig#sha1"/>
        <DigestValue>DvYXD6cCGSKKdfhQX+FEIr//IFE=</DigestValue>
      </Reference>
      <Reference URI="/word/styles.xml?ContentType=application/vnd.openxmlformats-officedocument.wordprocessingml.styles+xml">
        <DigestMethod Algorithm="http://www.w3.org/2000/09/xmldsig#sha1"/>
        <DigestValue>DDzLosdh2WRUSJXZxXNSsTttCVU=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2022-01-31T01:13:13Z</xd:SigningTime>
          <xd:SigningCertificate>
            <xd:Cert>
              <xd:CertDigest>
                <DigestMethod Algorithm="http://www.w3.org/2000/09/xmldsig#sha1"/>
                <DigestValue>BDPo6E689q86V3aLIikSFflEOXA=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267763650862373656932879038463512875840413934641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KQsdjn6p6w70x4YAFDF73ZlIXKPCL7s5DuJTKygNCm4=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iPSl/kEXmjxiJxO18z2P9dNLe84rdJn7+w2Ddq9L7x4=</DigestValue>
    </Reference>
  </SignedInfo>
  <SignatureValue>sEoCtMY+3k+dsJFBVM8uaKLeQ6tMjDPv9DWcCI4SpGUQ0HHewt+ew/HXBRgmeRRe
zPwghCxiDpHcPclKnpf25Q==</SignatureValue>
  <KeyInfo>
    <X509Data>
      <X509Certificate>MIII+jCCCKegAwIBAgIUEEVp8yGdHc8pB8GmougaKXLFbIIwCgYIKoUDBwEBAwIw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jNC90L7QtSDQutCw0LfQvdCw0YfQtdC50YHRgtCy0L4wHhcNMjEwMjA1MDI1MDI2
WhcNMjIwNTA1MDI1MDI2WjCCAh4xGjAYBggqhQMDgQMBARIMMjQ2MDAzNjcyMDEw
MRYwFAYFKoUDZAMSCzAzNDE2NTM1NzMzMR0wGwYJKoZIhvcNAQkBFg5jYl9jbTFA
bWFpbC5ydTELMAkGA1UEBhMCUlUxKjAoBgNVBAgMIdCa0YDQsNGB0L3QvtGP0YDR
gdC60LjQuSDQutGA0LDQuTEdMBsGA1UEBwwU0JrRgNCw0YHQvdC+0Y/RgNGB0Lox
geAwgd0GA1UECgyB1dCc0KPQndCY0KbQmNCf0JDQm9Cs0J3QntCVINCQ0JLQotCe
0J3QntCc0J3QntCVINCj0KfQoNCV0JbQlNCV0J3QmNCVINCU0J7Qn9Ce0JvQndCY
0KLQldCb0KzQndCe0JPQniDQntCR0KDQkNCX0J7QktCQ0J3QmNCvICLQlNCV0KLQ
odCa0JDQryDQnNCj0JfQq9Ca0JDQm9Cs0J3QkNCvINCo0JrQntCb0JAg4oSWMyDQ
mNCc0JXQndCYINCRLtCTLiDQmtCg0JjQktCe0KjQldCvIjEqMCgGA1UEKgwh0KLQ
sNGC0YzRj9C90LAg0KHQtdGA0LPQtdC10LLQvdCwMR8wHQYDVQQEDBbQoNC+0LzQ
sNC90L7QstGB0LrQsNGPMUEwPwYDVQQDDDjQoNC+0LzQsNC90L7QstGB0LrQsNGP
INCi0LDRgtGM0Y/QvdCwINCh0LXRgNCz0LXQtdCy0L3QsDBmMB8GCCqFAwcBAQEB
MBMGByqFAwICJAAGCCqFAwcBAQICA0MABECDBk+pjRZm48EmlZTrd90NlBsiIdzd
7hKu+iMlrgC9tlVb+l15EZf9Z5SOgV3XY/m3Jjpu1ASim08heTOd4vuDo4IEYTCC
BF0wDAYDVR0TAQH/BAIwADATBgNVHSAEDDAKMAgGBiqFA2RxATAoBgNVHREEITAf
oB0GCiqFAwM9ntc2AQigDxMNMTAxOTMwMDAwMDAwNTA2BgUqhQNkbwQtDCsi0JrR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INCh0KQvMTI0LTM5NjYg0L7RgiAxNS4wMS4yMDIxDE/QodC10YDRgtC40YTQuNC6
0LDRgiDRgdC+0L7RgtCy0LXRgtGB0YLQstC40Y8g4oSWINCh0KQvMTI4LTM1ODEg
0L7RgiAyMC4xMi4yMDE4MA4GA1UdDwEB/wQEAwID+DBFBgNVHSUEPjA8BggrBgEF
BQcDAgYNKoUDAz2e1zYBBgMFAQYNKoUDAz2e1zYBBgMFAgYIKoUDA4F7CAEGCCqF
AwOBewgCMCsGA1UdEAQkMCKADzIwMjEwMjA1MDI0NjM0WoEPMjAyMjA1MDUwMjQ2
MzRaMIIBXwYDVR0jBIIBVjCCAVKAFNBklm1yQOtYfSR/uyBbz8OObHrUoYIBLKSC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Y3JsLmZzZmsubG9jYWwvY3JsL3VjZmtfMjAyMC5jcmwwHQYDVR0OBBYEFOrl6Rhs
OFDjuSjtiybYNtSM3dRxMAoGCCqFAwcBAQMCA0EA2vfy6BBA1G99daiSkrIUQPfL
kUFHW7LhyEUJILoTcF23zIB/fnoH/dEarDJZMvzO/rTXbrBGX06/9F+wfVKk8w==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E+KQ321RY8QCCe5BDtY6HPH/Vkg=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VzxGUHLb48iPbUXuWqtUcfJvxws=</DigestValue>
      </Reference>
      <Reference URI="/word/settings.xml?ContentType=application/vnd.openxmlformats-officedocument.wordprocessingml.settings+xml">
        <DigestMethod Algorithm="http://www.w3.org/2000/09/xmldsig#sha1"/>
        <DigestValue>DvYXD6cCGSKKdfhQX+FEIr//IFE=</DigestValue>
      </Reference>
      <Reference URI="/word/styles.xml?ContentType=application/vnd.openxmlformats-officedocument.wordprocessingml.styles+xml">
        <DigestMethod Algorithm="http://www.w3.org/2000/09/xmldsig#sha1"/>
        <DigestValue>DDzLosdh2WRUSJXZxXNSsTttCVU=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2022-01-31T01:13:26Z</xd:SigningTime>
          <xd:SigningCertificate>
            <xd:Cert>
              <xd:CertDigest>
                <DigestMethod Algorithm="http://www.w3.org/2000/09/xmldsig#sha1"/>
                <DigestValue>3VN9UlRpPkJXjwmvWhwDPi4Js0E=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92891833275198361068939384183764716261745192066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1099</Words>
  <Characters>6268</Characters>
  <Application>Microsoft Office Word</Application>
  <DocSecurity>0</DocSecurity>
  <Lines>52</Lines>
  <Paragraphs>14</Paragraphs>
  <ScaleCrop>false</ScaleCrop>
  <Company>Microsoft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Татьяна</cp:lastModifiedBy>
  <cp:revision>7</cp:revision>
  <dcterms:created xsi:type="dcterms:W3CDTF">2017-02-25T16:57:00Z</dcterms:created>
  <dcterms:modified xsi:type="dcterms:W3CDTF">2022-01-30T07:14:00Z</dcterms:modified>
</cp:coreProperties>
</file>