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3A" w:rsidRPr="003C71A6" w:rsidRDefault="00F42F3A" w:rsidP="00F42F3A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A6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учебному предмету </w:t>
      </w:r>
    </w:p>
    <w:p w:rsidR="00F42F3A" w:rsidRDefault="00F42F3A" w:rsidP="00F42F3A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A6">
        <w:rPr>
          <w:rFonts w:ascii="Times New Roman" w:hAnsi="Times New Roman" w:cs="Times New Roman"/>
          <w:b/>
          <w:sz w:val="24"/>
          <w:szCs w:val="24"/>
        </w:rPr>
        <w:t>ПО.01.УП.0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1A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5B49BC" w:rsidRPr="003C71A6" w:rsidRDefault="005B49BC" w:rsidP="005B49BC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ДПОП в области музыкального искусства «Фортепиано»</w:t>
      </w:r>
    </w:p>
    <w:p w:rsidR="00F42F3A" w:rsidRDefault="00F42F3A" w:rsidP="00F42F3A">
      <w:pPr>
        <w:pStyle w:val="p45"/>
        <w:shd w:val="clear" w:color="auto" w:fill="FFFFFF"/>
        <w:spacing w:before="0" w:beforeAutospacing="0" w:after="0" w:afterAutospacing="0"/>
        <w:ind w:right="9" w:firstLine="710"/>
        <w:jc w:val="both"/>
        <w:rPr>
          <w:color w:val="000000"/>
        </w:rPr>
      </w:pPr>
      <w:r>
        <w:rPr>
          <w:rStyle w:val="s2"/>
          <w:color w:val="000000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F42F3A" w:rsidRDefault="00F42F3A" w:rsidP="00F42F3A">
      <w:pPr>
        <w:pStyle w:val="p46"/>
        <w:shd w:val="clear" w:color="auto" w:fill="FFFFFF"/>
        <w:spacing w:before="0" w:beforeAutospacing="0" w:after="0" w:afterAutospacing="0"/>
        <w:ind w:left="4" w:right="9" w:firstLine="700"/>
        <w:jc w:val="both"/>
        <w:rPr>
          <w:color w:val="000000"/>
        </w:rPr>
      </w:pPr>
      <w:r>
        <w:rPr>
          <w:rStyle w:val="s2"/>
          <w:color w:val="000000"/>
        </w:rPr>
        <w:t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F42F3A" w:rsidRDefault="00F42F3A" w:rsidP="00F42F3A">
      <w:pPr>
        <w:pStyle w:val="p47"/>
        <w:shd w:val="clear" w:color="auto" w:fill="FFFFFF"/>
        <w:spacing w:before="0" w:beforeAutospacing="0" w:after="0" w:afterAutospacing="0"/>
        <w:ind w:left="4" w:right="13" w:firstLine="714"/>
        <w:jc w:val="both"/>
        <w:rPr>
          <w:color w:val="000000"/>
        </w:rPr>
      </w:pPr>
      <w:r>
        <w:rPr>
          <w:rStyle w:val="s2"/>
          <w:color w:val="000000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F42F3A" w:rsidRDefault="00F42F3A" w:rsidP="00F42F3A">
      <w:pPr>
        <w:pStyle w:val="p48"/>
        <w:shd w:val="clear" w:color="auto" w:fill="FFFFFF"/>
        <w:spacing w:before="0" w:beforeAutospacing="0" w:after="0" w:afterAutospacing="0"/>
        <w:ind w:left="4" w:right="9" w:firstLine="714"/>
        <w:jc w:val="both"/>
        <w:rPr>
          <w:color w:val="000000"/>
        </w:rPr>
      </w:pPr>
      <w:r>
        <w:rPr>
          <w:rStyle w:val="s2"/>
          <w:color w:val="000000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F42F3A" w:rsidRDefault="00F42F3A" w:rsidP="00F42F3A">
      <w:pPr>
        <w:pStyle w:val="p49"/>
        <w:shd w:val="clear" w:color="auto" w:fill="FFFFFF"/>
        <w:spacing w:before="0" w:beforeAutospacing="0" w:after="0" w:afterAutospacing="0"/>
        <w:ind w:right="13" w:firstLine="782"/>
        <w:jc w:val="both"/>
        <w:rPr>
          <w:color w:val="000000"/>
        </w:rPr>
      </w:pPr>
      <w:r>
        <w:rPr>
          <w:rStyle w:val="s2"/>
          <w:color w:val="000000"/>
        </w:rPr>
        <w:t>Знакомство учеников с ансамблевым репертуаром происходит на базе следующего репертуара: дуэты, различные переложения для 4-ручного и 2-рояльного исполнения, произведения различных форм, стилей и жанров отечественных и зарубежных композиторов.</w:t>
      </w:r>
    </w:p>
    <w:p w:rsidR="00F42F3A" w:rsidRDefault="00F42F3A" w:rsidP="00F42F3A">
      <w:pPr>
        <w:pStyle w:val="p50"/>
        <w:shd w:val="clear" w:color="auto" w:fill="FFFFFF"/>
        <w:spacing w:before="0" w:beforeAutospacing="0" w:after="0" w:afterAutospacing="0"/>
        <w:ind w:right="4" w:firstLine="710"/>
        <w:jc w:val="both"/>
        <w:rPr>
          <w:color w:val="000000"/>
        </w:rPr>
      </w:pPr>
      <w:r>
        <w:rPr>
          <w:rStyle w:val="s2"/>
          <w:color w:val="000000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F42F3A" w:rsidRDefault="00F42F3A" w:rsidP="00F42F3A">
      <w:pPr>
        <w:pStyle w:val="p51"/>
        <w:shd w:val="clear" w:color="auto" w:fill="FFFFFF"/>
        <w:spacing w:before="0" w:beforeAutospacing="0" w:after="0" w:afterAutospacing="0"/>
        <w:ind w:firstLine="782"/>
        <w:jc w:val="both"/>
        <w:rPr>
          <w:color w:val="000000"/>
        </w:rPr>
      </w:pPr>
      <w:r>
        <w:rPr>
          <w:rStyle w:val="s2"/>
          <w:color w:val="000000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F42F3A" w:rsidRDefault="00F42F3A" w:rsidP="00F42F3A">
      <w:pPr>
        <w:pStyle w:val="p52"/>
        <w:shd w:val="clear" w:color="auto" w:fill="FFFFFF"/>
        <w:spacing w:before="0" w:beforeAutospacing="0" w:after="0" w:afterAutospacing="0"/>
        <w:ind w:left="124" w:right="9" w:firstLine="1060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Срок реализации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</w:t>
      </w:r>
      <w:r w:rsidR="0019517F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год (9класс).</w:t>
      </w:r>
    </w:p>
    <w:p w:rsidR="00F42F3A" w:rsidRDefault="00F42F3A" w:rsidP="00F42F3A">
      <w:pPr>
        <w:pStyle w:val="p53"/>
        <w:shd w:val="clear" w:color="auto" w:fill="FFFFFF"/>
        <w:spacing w:before="0" w:beforeAutospacing="0" w:after="0" w:afterAutospacing="0"/>
        <w:ind w:right="4" w:firstLine="707"/>
        <w:jc w:val="both"/>
        <w:rPr>
          <w:color w:val="000000"/>
        </w:rPr>
      </w:pPr>
      <w:r>
        <w:rPr>
          <w:rStyle w:val="s2"/>
          <w:color w:val="000000"/>
        </w:rPr>
        <w:t>Форма проведения учебных аудиторных занятий</w:t>
      </w:r>
      <w:r>
        <w:rPr>
          <w:rStyle w:val="s12"/>
          <w:i/>
          <w:iCs/>
          <w:color w:val="000000"/>
        </w:rPr>
        <w:t>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s2"/>
          <w:color w:val="000000"/>
        </w:rPr>
        <w:t>мелкогрупповая (два ученика), продолжительность урока - 40 минут.</w:t>
      </w:r>
    </w:p>
    <w:p w:rsidR="00F42F3A" w:rsidRDefault="00F42F3A" w:rsidP="00F42F3A">
      <w:pPr>
        <w:pStyle w:val="p5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s2"/>
          <w:color w:val="000000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</w:t>
      </w:r>
    </w:p>
    <w:p w:rsidR="00F42F3A" w:rsidRDefault="00F42F3A" w:rsidP="00F42F3A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F42F3A" w:rsidRDefault="00F42F3A" w:rsidP="00F42F3A">
      <w:pPr>
        <w:pStyle w:val="p55"/>
        <w:shd w:val="clear" w:color="auto" w:fill="FFFFFF"/>
        <w:spacing w:before="0" w:beforeAutospacing="0" w:after="0" w:afterAutospacing="0"/>
        <w:ind w:left="570" w:right="3109"/>
        <w:rPr>
          <w:color w:val="000000"/>
        </w:rPr>
      </w:pPr>
      <w:r>
        <w:rPr>
          <w:rStyle w:val="s4"/>
          <w:b/>
          <w:bCs/>
          <w:color w:val="000000"/>
        </w:rPr>
        <w:t>Цель:</w:t>
      </w:r>
    </w:p>
    <w:p w:rsidR="00F42F3A" w:rsidRDefault="00F42F3A" w:rsidP="00F42F3A">
      <w:pPr>
        <w:pStyle w:val="p56"/>
        <w:shd w:val="clear" w:color="auto" w:fill="FFFFFF"/>
        <w:spacing w:before="0" w:beforeAutospacing="0" w:after="0" w:afterAutospacing="0"/>
        <w:ind w:left="354"/>
        <w:jc w:val="both"/>
        <w:rPr>
          <w:color w:val="000000"/>
        </w:rPr>
      </w:pPr>
      <w:r>
        <w:rPr>
          <w:rStyle w:val="s2"/>
          <w:color w:val="000000"/>
        </w:rPr>
        <w:t>• 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F42F3A" w:rsidRDefault="00F42F3A" w:rsidP="00F42F3A">
      <w:pPr>
        <w:pStyle w:val="p56"/>
        <w:shd w:val="clear" w:color="auto" w:fill="FFFFFF"/>
        <w:spacing w:before="0" w:beforeAutospacing="0" w:after="0" w:afterAutospacing="0"/>
        <w:ind w:left="354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Задачи:</w:t>
      </w:r>
    </w:p>
    <w:p w:rsidR="00F42F3A" w:rsidRDefault="00F42F3A" w:rsidP="00F42F3A">
      <w:pPr>
        <w:pStyle w:val="p57"/>
        <w:shd w:val="clear" w:color="auto" w:fill="FFFFFF"/>
        <w:spacing w:before="0" w:beforeAutospacing="0" w:after="0" w:afterAutospacing="0"/>
        <w:ind w:left="720" w:hanging="346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решение коммуникативных задач (совместное творчество обучающихся</w:t>
      </w:r>
      <w:r>
        <w:rPr>
          <w:color w:val="000000"/>
        </w:rPr>
        <w:br/>
      </w:r>
      <w:r>
        <w:rPr>
          <w:rStyle w:val="s2"/>
          <w:color w:val="000000"/>
        </w:rPr>
        <w:t>разного возраста, влияющее на их творческое развитие, умение общаться в</w:t>
      </w:r>
      <w:r>
        <w:rPr>
          <w:color w:val="000000"/>
        </w:rPr>
        <w:br/>
      </w:r>
      <w:r>
        <w:rPr>
          <w:rStyle w:val="s2"/>
          <w:color w:val="000000"/>
        </w:rPr>
        <w:t>процессе совместного музицирования, оценивать игру друг друга);</w:t>
      </w:r>
    </w:p>
    <w:p w:rsidR="00F42F3A" w:rsidRDefault="00F42F3A" w:rsidP="00F42F3A">
      <w:pPr>
        <w:pStyle w:val="p57"/>
        <w:shd w:val="clear" w:color="auto" w:fill="FFFFFF"/>
        <w:spacing w:before="0" w:beforeAutospacing="0" w:after="0" w:afterAutospacing="0"/>
        <w:ind w:left="720" w:hanging="346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стимулирование развития эмоциональности, памяти, мышления,</w:t>
      </w:r>
      <w:r>
        <w:rPr>
          <w:color w:val="000000"/>
        </w:rPr>
        <w:br/>
      </w:r>
      <w:r>
        <w:rPr>
          <w:rStyle w:val="s2"/>
          <w:color w:val="000000"/>
        </w:rPr>
        <w:t>воображения и творческой активности при игре в ансамбле;</w:t>
      </w:r>
    </w:p>
    <w:p w:rsidR="00F42F3A" w:rsidRDefault="00F42F3A" w:rsidP="00F42F3A">
      <w:pPr>
        <w:pStyle w:val="p58"/>
        <w:shd w:val="clear" w:color="auto" w:fill="FFFFFF"/>
        <w:spacing w:before="0" w:beforeAutospacing="0" w:after="0" w:afterAutospacing="0"/>
        <w:ind w:left="720" w:hanging="346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формирование у обучающихся комплекса исполнительских навыков,</w:t>
      </w:r>
      <w:r>
        <w:rPr>
          <w:color w:val="000000"/>
        </w:rPr>
        <w:br/>
      </w:r>
      <w:r>
        <w:rPr>
          <w:rStyle w:val="s2"/>
          <w:color w:val="000000"/>
        </w:rPr>
        <w:t>необходимых для ансамблевого музицирования;</w:t>
      </w:r>
    </w:p>
    <w:p w:rsidR="00F42F3A" w:rsidRDefault="00F42F3A" w:rsidP="00F42F3A">
      <w:pPr>
        <w:pStyle w:val="p59"/>
        <w:shd w:val="clear" w:color="auto" w:fill="FFFFFF"/>
        <w:spacing w:before="0" w:beforeAutospacing="0" w:after="0" w:afterAutospacing="0"/>
        <w:ind w:left="720" w:hanging="346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развитие чувства ансамбля (чувства партнерства при игре в ансамбле),</w:t>
      </w:r>
      <w:r>
        <w:rPr>
          <w:color w:val="000000"/>
        </w:rPr>
        <w:br/>
      </w:r>
      <w:r>
        <w:rPr>
          <w:rStyle w:val="s2"/>
          <w:color w:val="000000"/>
        </w:rPr>
        <w:t>артистизма и музыкальности;</w:t>
      </w:r>
    </w:p>
    <w:p w:rsidR="00F42F3A" w:rsidRDefault="00F42F3A" w:rsidP="00F42F3A">
      <w:pPr>
        <w:pStyle w:val="p58"/>
        <w:shd w:val="clear" w:color="auto" w:fill="FFFFFF"/>
        <w:spacing w:before="0" w:beforeAutospacing="0" w:after="0" w:afterAutospacing="0"/>
        <w:ind w:left="720" w:hanging="346"/>
        <w:jc w:val="both"/>
        <w:rPr>
          <w:color w:val="000000"/>
        </w:rPr>
      </w:pPr>
      <w:r>
        <w:rPr>
          <w:rStyle w:val="s10"/>
          <w:color w:val="000000"/>
        </w:rPr>
        <w:lastRenderedPageBreak/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обучение навыкам самостоятельной работы, а также навыкам чтения с</w:t>
      </w:r>
      <w:r>
        <w:rPr>
          <w:color w:val="000000"/>
        </w:rPr>
        <w:br/>
      </w:r>
      <w:r>
        <w:rPr>
          <w:rStyle w:val="s2"/>
          <w:color w:val="000000"/>
        </w:rPr>
        <w:t>листа в ансамбле;</w:t>
      </w:r>
    </w:p>
    <w:p w:rsidR="00F42F3A" w:rsidRDefault="00F42F3A" w:rsidP="00F42F3A">
      <w:pPr>
        <w:pStyle w:val="p58"/>
        <w:shd w:val="clear" w:color="auto" w:fill="FFFFFF"/>
        <w:spacing w:before="0" w:beforeAutospacing="0" w:after="0" w:afterAutospacing="0"/>
        <w:ind w:left="720" w:hanging="346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приобретение обучающимися опыта творческой деятельности и публичных</w:t>
      </w:r>
      <w:r>
        <w:rPr>
          <w:color w:val="000000"/>
        </w:rPr>
        <w:br/>
      </w:r>
      <w:r>
        <w:rPr>
          <w:rStyle w:val="s2"/>
          <w:color w:val="000000"/>
        </w:rPr>
        <w:t>выступлений в сфере ансамблевого музицирования;</w:t>
      </w:r>
    </w:p>
    <w:p w:rsidR="00F42F3A" w:rsidRDefault="00F42F3A" w:rsidP="00F42F3A">
      <w:pPr>
        <w:pStyle w:val="p60"/>
        <w:shd w:val="clear" w:color="auto" w:fill="FFFFFF"/>
        <w:spacing w:before="0" w:beforeAutospacing="0" w:after="0" w:afterAutospacing="0"/>
        <w:ind w:left="720" w:hanging="346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расширение музыкального кругозора учащегося путем ознакомления с</w:t>
      </w:r>
      <w:r>
        <w:rPr>
          <w:color w:val="000000"/>
        </w:rPr>
        <w:br/>
      </w:r>
      <w:r>
        <w:rPr>
          <w:rStyle w:val="s2"/>
          <w:color w:val="000000"/>
        </w:rPr>
        <w:t>ансамблевым репертуаром, а также с выдающимися исполнениями и</w:t>
      </w:r>
      <w:r>
        <w:rPr>
          <w:color w:val="000000"/>
        </w:rPr>
        <w:br/>
      </w:r>
      <w:r>
        <w:rPr>
          <w:rStyle w:val="s2"/>
          <w:color w:val="000000"/>
        </w:rPr>
        <w:t>исполнителями камерной музыки.</w:t>
      </w:r>
    </w:p>
    <w:p w:rsidR="00F42F3A" w:rsidRDefault="00F42F3A" w:rsidP="00F42F3A">
      <w:pPr>
        <w:pStyle w:val="p61"/>
        <w:shd w:val="clear" w:color="auto" w:fill="FFFFFF"/>
        <w:spacing w:before="0" w:beforeAutospacing="0" w:after="0" w:afterAutospacing="0"/>
        <w:ind w:left="720" w:hanging="346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формирование у наиболее одаренных выпускников профессионального</w:t>
      </w:r>
      <w:r>
        <w:rPr>
          <w:color w:val="000000"/>
        </w:rPr>
        <w:br/>
      </w:r>
      <w:r>
        <w:rPr>
          <w:rStyle w:val="s2"/>
          <w:color w:val="000000"/>
        </w:rPr>
        <w:t>исполнительского комплекса пианиста-солиста камерного ансамбля.</w:t>
      </w:r>
    </w:p>
    <w:p w:rsidR="00F42F3A" w:rsidRDefault="00F42F3A" w:rsidP="00F42F3A">
      <w:pPr>
        <w:pStyle w:val="p62"/>
        <w:shd w:val="clear" w:color="auto" w:fill="FFFFFF"/>
        <w:spacing w:before="0" w:beforeAutospacing="0" w:after="0" w:afterAutospacing="0"/>
        <w:ind w:left="720" w:hanging="138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Обоснованием структуры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программы являются ФГТ, отражающие все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аспекты работы преподавателя с учеником.</w:t>
      </w:r>
    </w:p>
    <w:p w:rsidR="00F42F3A" w:rsidRDefault="00F42F3A" w:rsidP="00F42F3A">
      <w:pPr>
        <w:pStyle w:val="p63"/>
        <w:shd w:val="clear" w:color="auto" w:fill="FFFFFF"/>
        <w:spacing w:before="0" w:beforeAutospacing="0" w:after="0" w:afterAutospacing="0"/>
        <w:ind w:left="710"/>
        <w:jc w:val="both"/>
        <w:rPr>
          <w:color w:val="000000"/>
        </w:rPr>
      </w:pPr>
      <w:r>
        <w:rPr>
          <w:rStyle w:val="s2"/>
          <w:color w:val="000000"/>
        </w:rPr>
        <w:t>Программа содержит следующие разделы:</w:t>
      </w:r>
    </w:p>
    <w:p w:rsidR="00F42F3A" w:rsidRDefault="00F42F3A" w:rsidP="00F42F3A">
      <w:pPr>
        <w:pStyle w:val="p64"/>
        <w:shd w:val="clear" w:color="auto" w:fill="FFFFFF"/>
        <w:spacing w:before="0" w:beforeAutospacing="0" w:after="0" w:afterAutospacing="0"/>
        <w:ind w:firstLine="1319"/>
        <w:jc w:val="both"/>
        <w:rPr>
          <w:color w:val="000000"/>
        </w:rPr>
      </w:pPr>
      <w:r>
        <w:rPr>
          <w:rStyle w:val="s2"/>
          <w:color w:val="000000"/>
        </w:rPr>
        <w:t>- сведения о затратах учебного времени, предусмотренного на освоение учебного предмета;</w:t>
      </w:r>
    </w:p>
    <w:p w:rsidR="00F42F3A" w:rsidRDefault="00F42F3A" w:rsidP="00F42F3A">
      <w:pPr>
        <w:pStyle w:val="p65"/>
        <w:shd w:val="clear" w:color="auto" w:fill="FFFFFF"/>
        <w:spacing w:before="0" w:beforeAutospacing="0" w:after="0" w:afterAutospacing="0"/>
        <w:ind w:left="1282"/>
        <w:jc w:val="both"/>
        <w:rPr>
          <w:color w:val="000000"/>
        </w:rPr>
      </w:pPr>
      <w:r>
        <w:rPr>
          <w:rStyle w:val="s13"/>
          <w:color w:val="000000"/>
        </w:rPr>
        <w:t>*</w:t>
      </w:r>
      <w:r>
        <w:rPr>
          <w:rStyle w:val="s13"/>
          <w:rFonts w:ascii="Cambria Math" w:hAnsi="Cambria Math" w:cs="Cambria Math"/>
          <w:color w:val="000000"/>
        </w:rPr>
        <w:t>​</w:t>
      </w:r>
      <w:r>
        <w:rPr>
          <w:rStyle w:val="s13"/>
          <w:color w:val="000000"/>
        </w:rPr>
        <w:t> </w:t>
      </w:r>
      <w:r>
        <w:rPr>
          <w:rStyle w:val="s2"/>
          <w:color w:val="000000"/>
        </w:rPr>
        <w:t>распределение учебного материала по годам обучения;</w:t>
      </w:r>
    </w:p>
    <w:p w:rsidR="00F42F3A" w:rsidRDefault="00F42F3A" w:rsidP="00F42F3A">
      <w:pPr>
        <w:pStyle w:val="p65"/>
        <w:shd w:val="clear" w:color="auto" w:fill="FFFFFF"/>
        <w:spacing w:before="0" w:beforeAutospacing="0" w:after="0" w:afterAutospacing="0"/>
        <w:ind w:left="1282"/>
        <w:jc w:val="both"/>
        <w:rPr>
          <w:color w:val="000000"/>
        </w:rPr>
      </w:pPr>
      <w:r>
        <w:rPr>
          <w:rStyle w:val="s13"/>
          <w:color w:val="000000"/>
        </w:rPr>
        <w:t>*</w:t>
      </w:r>
      <w:r>
        <w:rPr>
          <w:rStyle w:val="s13"/>
          <w:rFonts w:ascii="Cambria Math" w:hAnsi="Cambria Math" w:cs="Cambria Math"/>
          <w:color w:val="000000"/>
        </w:rPr>
        <w:t>​</w:t>
      </w:r>
      <w:r>
        <w:rPr>
          <w:rStyle w:val="s13"/>
          <w:color w:val="000000"/>
        </w:rPr>
        <w:t> </w:t>
      </w:r>
      <w:r>
        <w:rPr>
          <w:rStyle w:val="s2"/>
          <w:color w:val="000000"/>
        </w:rPr>
        <w:t>описание дидактических единиц учебного предмета;</w:t>
      </w:r>
    </w:p>
    <w:p w:rsidR="00F42F3A" w:rsidRDefault="00F42F3A" w:rsidP="00F42F3A">
      <w:pPr>
        <w:pStyle w:val="p66"/>
        <w:shd w:val="clear" w:color="auto" w:fill="FFFFFF"/>
        <w:spacing w:before="0" w:beforeAutospacing="0" w:after="0" w:afterAutospacing="0"/>
        <w:ind w:left="1282"/>
        <w:jc w:val="both"/>
        <w:rPr>
          <w:color w:val="000000"/>
        </w:rPr>
      </w:pPr>
      <w:r>
        <w:rPr>
          <w:rStyle w:val="s13"/>
          <w:color w:val="000000"/>
        </w:rPr>
        <w:t>*</w:t>
      </w:r>
      <w:r>
        <w:rPr>
          <w:rStyle w:val="s13"/>
          <w:rFonts w:ascii="Cambria Math" w:hAnsi="Cambria Math" w:cs="Cambria Math"/>
          <w:color w:val="000000"/>
        </w:rPr>
        <w:t>​</w:t>
      </w:r>
      <w:r>
        <w:rPr>
          <w:rStyle w:val="s13"/>
          <w:color w:val="000000"/>
        </w:rPr>
        <w:t> </w:t>
      </w:r>
      <w:r>
        <w:rPr>
          <w:rStyle w:val="s2"/>
          <w:color w:val="000000"/>
        </w:rPr>
        <w:t>требования к уровню подготовки обучающихся;</w:t>
      </w:r>
    </w:p>
    <w:p w:rsidR="00F42F3A" w:rsidRDefault="00F42F3A" w:rsidP="00F42F3A">
      <w:pPr>
        <w:pStyle w:val="p65"/>
        <w:shd w:val="clear" w:color="auto" w:fill="FFFFFF"/>
        <w:spacing w:before="0" w:beforeAutospacing="0" w:after="0" w:afterAutospacing="0"/>
        <w:ind w:left="1282"/>
        <w:jc w:val="both"/>
        <w:rPr>
          <w:color w:val="000000"/>
        </w:rPr>
      </w:pPr>
      <w:r>
        <w:rPr>
          <w:rStyle w:val="s13"/>
          <w:color w:val="000000"/>
        </w:rPr>
        <w:t>*</w:t>
      </w:r>
      <w:r>
        <w:rPr>
          <w:rStyle w:val="s13"/>
          <w:rFonts w:ascii="Cambria Math" w:hAnsi="Cambria Math" w:cs="Cambria Math"/>
          <w:color w:val="000000"/>
        </w:rPr>
        <w:t>​</w:t>
      </w:r>
      <w:r>
        <w:rPr>
          <w:rStyle w:val="s13"/>
          <w:color w:val="000000"/>
        </w:rPr>
        <w:t> </w:t>
      </w:r>
      <w:r>
        <w:rPr>
          <w:rStyle w:val="s2"/>
          <w:color w:val="000000"/>
        </w:rPr>
        <w:t>формы и методы контроля, система оценок;</w:t>
      </w:r>
    </w:p>
    <w:p w:rsidR="00F42F3A" w:rsidRDefault="00F42F3A" w:rsidP="00F42F3A">
      <w:pPr>
        <w:pStyle w:val="p65"/>
        <w:shd w:val="clear" w:color="auto" w:fill="FFFFFF"/>
        <w:spacing w:before="0" w:beforeAutospacing="0" w:after="0" w:afterAutospacing="0"/>
        <w:ind w:left="1282"/>
        <w:jc w:val="both"/>
        <w:rPr>
          <w:color w:val="000000"/>
        </w:rPr>
      </w:pPr>
      <w:r>
        <w:rPr>
          <w:rStyle w:val="s13"/>
          <w:color w:val="000000"/>
        </w:rPr>
        <w:t>*</w:t>
      </w:r>
      <w:r>
        <w:rPr>
          <w:rStyle w:val="s13"/>
          <w:rFonts w:ascii="Cambria Math" w:hAnsi="Cambria Math" w:cs="Cambria Math"/>
          <w:color w:val="000000"/>
        </w:rPr>
        <w:t>​</w:t>
      </w:r>
      <w:r>
        <w:rPr>
          <w:rStyle w:val="s13"/>
          <w:color w:val="000000"/>
        </w:rPr>
        <w:t> </w:t>
      </w:r>
      <w:r>
        <w:rPr>
          <w:rStyle w:val="s2"/>
          <w:color w:val="000000"/>
        </w:rPr>
        <w:t>методическое обеспечение учебного процесса.</w:t>
      </w:r>
    </w:p>
    <w:p w:rsidR="00F42F3A" w:rsidRDefault="00F42F3A" w:rsidP="00F42F3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42F3A" w:rsidRDefault="00F42F3A" w:rsidP="00F42F3A">
      <w:pPr>
        <w:pStyle w:val="p68"/>
        <w:shd w:val="clear" w:color="auto" w:fill="FFFFFF"/>
        <w:spacing w:before="0" w:beforeAutospacing="0" w:after="0" w:afterAutospacing="0"/>
        <w:ind w:firstLine="714"/>
        <w:jc w:val="both"/>
        <w:rPr>
          <w:color w:val="000000"/>
        </w:rPr>
      </w:pPr>
      <w:r>
        <w:rPr>
          <w:rStyle w:val="s2"/>
          <w:color w:val="000000"/>
        </w:rPr>
        <w:t xml:space="preserve">Для достижения поставленной цели и реализации задач предмета используются следующие </w:t>
      </w:r>
      <w:r>
        <w:rPr>
          <w:rStyle w:val="s4"/>
          <w:b/>
          <w:bCs/>
          <w:color w:val="000000"/>
        </w:rPr>
        <w:t>методы обучения</w:t>
      </w:r>
      <w:r>
        <w:rPr>
          <w:rStyle w:val="s2"/>
          <w:color w:val="000000"/>
        </w:rPr>
        <w:t>:</w:t>
      </w:r>
    </w:p>
    <w:p w:rsidR="00F42F3A" w:rsidRDefault="00F42F3A" w:rsidP="00F42F3A">
      <w:pPr>
        <w:pStyle w:val="p69"/>
        <w:shd w:val="clear" w:color="auto" w:fill="FFFFFF"/>
        <w:spacing w:before="0" w:beforeAutospacing="0" w:after="0" w:afterAutospacing="0"/>
        <w:ind w:right="13" w:firstLine="1296"/>
        <w:jc w:val="both"/>
        <w:rPr>
          <w:color w:val="000000"/>
        </w:rPr>
      </w:pPr>
      <w:r>
        <w:rPr>
          <w:rStyle w:val="s2"/>
          <w:color w:val="000000"/>
        </w:rPr>
        <w:t>словесный (объяснение, разбор, анализ и сравнение музыкального материала обеих партий);</w:t>
      </w:r>
    </w:p>
    <w:p w:rsidR="00F42F3A" w:rsidRDefault="00F42F3A" w:rsidP="00F42F3A">
      <w:pPr>
        <w:pStyle w:val="p70"/>
        <w:shd w:val="clear" w:color="auto" w:fill="FFFFFF"/>
        <w:spacing w:before="0" w:beforeAutospacing="0" w:after="0" w:afterAutospacing="0"/>
        <w:ind w:firstLine="1397"/>
        <w:jc w:val="both"/>
        <w:rPr>
          <w:color w:val="000000"/>
        </w:rPr>
      </w:pPr>
      <w:r>
        <w:rPr>
          <w:rStyle w:val="s2"/>
          <w:color w:val="000000"/>
        </w:rPr>
        <w:t>наглядный (показ, демонстрация отдельных частей и всего произведения);</w:t>
      </w:r>
    </w:p>
    <w:p w:rsidR="00F42F3A" w:rsidRDefault="00F42F3A" w:rsidP="00F42F3A">
      <w:pPr>
        <w:pStyle w:val="p71"/>
        <w:shd w:val="clear" w:color="auto" w:fill="FFFFFF"/>
        <w:spacing w:before="0" w:beforeAutospacing="0" w:after="0" w:afterAutospacing="0"/>
        <w:ind w:right="9" w:firstLine="1233"/>
        <w:jc w:val="both"/>
        <w:rPr>
          <w:color w:val="000000"/>
        </w:rPr>
      </w:pPr>
      <w:r>
        <w:rPr>
          <w:rStyle w:val="s2"/>
          <w:color w:val="000000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F42F3A" w:rsidRDefault="00F42F3A" w:rsidP="00F42F3A">
      <w:pPr>
        <w:pStyle w:val="p72"/>
        <w:shd w:val="clear" w:color="auto" w:fill="FFFFFF"/>
        <w:spacing w:before="0" w:beforeAutospacing="0" w:after="0" w:afterAutospacing="0"/>
        <w:ind w:right="19" w:firstLine="1362"/>
        <w:jc w:val="both"/>
        <w:rPr>
          <w:color w:val="000000"/>
        </w:rPr>
      </w:pPr>
      <w:r>
        <w:rPr>
          <w:rStyle w:val="s2"/>
          <w:color w:val="000000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F42F3A" w:rsidRDefault="00F42F3A" w:rsidP="00F42F3A">
      <w:pPr>
        <w:pStyle w:val="p73"/>
        <w:shd w:val="clear" w:color="auto" w:fill="FFFFFF"/>
        <w:spacing w:before="0" w:beforeAutospacing="0" w:after="0" w:afterAutospacing="0"/>
        <w:ind w:left="4" w:right="4" w:firstLine="710"/>
        <w:jc w:val="both"/>
        <w:rPr>
          <w:color w:val="000000"/>
        </w:rPr>
      </w:pPr>
      <w:r>
        <w:rPr>
          <w:rStyle w:val="s2"/>
          <w:color w:val="000000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F42F3A" w:rsidRDefault="00F42F3A" w:rsidP="00F42F3A">
      <w:pPr>
        <w:pStyle w:val="p74"/>
        <w:shd w:val="clear" w:color="auto" w:fill="FFFFFF"/>
        <w:spacing w:before="0" w:beforeAutospacing="0" w:after="0" w:afterAutospacing="0"/>
        <w:ind w:right="4" w:firstLine="714"/>
        <w:jc w:val="both"/>
        <w:rPr>
          <w:color w:val="000000"/>
        </w:rPr>
      </w:pPr>
      <w:r>
        <w:rPr>
          <w:rStyle w:val="s2"/>
          <w:color w:val="000000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F42F3A" w:rsidRDefault="00F42F3A" w:rsidP="00F42F3A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4"/>
          <w:b/>
          <w:bCs/>
          <w:color w:val="000000"/>
        </w:rPr>
        <w:t>Материально-техническая база</w:t>
      </w:r>
      <w:r>
        <w:rPr>
          <w:rStyle w:val="apple-converted-space"/>
          <w:color w:val="000000"/>
        </w:rPr>
        <w:t> </w:t>
      </w:r>
      <w:r w:rsidR="0019517F">
        <w:rPr>
          <w:rStyle w:val="s2"/>
          <w:color w:val="000000"/>
        </w:rPr>
        <w:t>МАУДО «ДМШ № 3 им. Б.Г. Кривошея»</w:t>
      </w:r>
      <w:r>
        <w:rPr>
          <w:rStyle w:val="s2"/>
          <w:color w:val="000000"/>
        </w:rPr>
        <w:t xml:space="preserve"> соответств</w:t>
      </w:r>
      <w:r w:rsidR="0019517F">
        <w:rPr>
          <w:rStyle w:val="s2"/>
          <w:color w:val="000000"/>
        </w:rPr>
        <w:t>ует</w:t>
      </w:r>
      <w:r>
        <w:rPr>
          <w:rStyle w:val="s2"/>
          <w:color w:val="000000"/>
        </w:rPr>
        <w:t xml:space="preserve"> санитарным и противопожарным нормам, нормам охраны труда. Учебные аудитории для занятий по учебному предмету "Ансамбль" </w:t>
      </w:r>
      <w:r w:rsidR="0019517F">
        <w:rPr>
          <w:rStyle w:val="s2"/>
          <w:color w:val="000000"/>
        </w:rPr>
        <w:t>имеют</w:t>
      </w:r>
      <w:r>
        <w:rPr>
          <w:rStyle w:val="s2"/>
          <w:color w:val="000000"/>
        </w:rPr>
        <w:t xml:space="preserve"> звукоизоляцию и наличие</w:t>
      </w:r>
      <w:r w:rsidR="0019517F">
        <w:rPr>
          <w:rStyle w:val="s2"/>
          <w:color w:val="000000"/>
        </w:rPr>
        <w:t xml:space="preserve"> одного инструмента для работы над ансамблями в 4 руки и </w:t>
      </w:r>
      <w:bookmarkStart w:id="0" w:name="_GoBack"/>
      <w:bookmarkEnd w:id="0"/>
      <w:r>
        <w:rPr>
          <w:rStyle w:val="s2"/>
          <w:color w:val="000000"/>
        </w:rPr>
        <w:t>двух инструментов для работы над ансамблями для 2-х фортепиано.</w:t>
      </w:r>
    </w:p>
    <w:p w:rsidR="00F42F3A" w:rsidRDefault="0019517F" w:rsidP="00F42F3A">
      <w:pPr>
        <w:pStyle w:val="p75"/>
        <w:shd w:val="clear" w:color="auto" w:fill="FFFFFF"/>
        <w:spacing w:before="0" w:beforeAutospacing="0" w:after="0" w:afterAutospacing="0"/>
        <w:ind w:left="130" w:firstLine="700"/>
        <w:jc w:val="both"/>
        <w:rPr>
          <w:color w:val="000000"/>
        </w:rPr>
      </w:pPr>
      <w:r>
        <w:rPr>
          <w:rStyle w:val="s2"/>
          <w:color w:val="000000"/>
        </w:rPr>
        <w:t>МАУДО «ДМШ № 3 им. Б.Г. Кривошея»</w:t>
      </w:r>
      <w:r w:rsidR="00F42F3A">
        <w:rPr>
          <w:rStyle w:val="s2"/>
          <w:color w:val="000000"/>
        </w:rPr>
        <w:t xml:space="preserve"> имеет все условия для содержания, своевременного обслуживания и ремонта музыкальных инструментов.</w:t>
      </w:r>
    </w:p>
    <w:p w:rsidR="001A69F3" w:rsidRDefault="001A69F3"/>
    <w:sectPr w:rsidR="001A69F3" w:rsidSect="001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3A"/>
    <w:rsid w:val="0019517F"/>
    <w:rsid w:val="001A69F3"/>
    <w:rsid w:val="00446EF8"/>
    <w:rsid w:val="005B49BC"/>
    <w:rsid w:val="00F4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5044"/>
  <w15:docId w15:val="{C9DDE939-08CD-4175-89CC-B3CE0E9D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42F3A"/>
  </w:style>
  <w:style w:type="character" w:customStyle="1" w:styleId="apple-converted-space">
    <w:name w:val="apple-converted-space"/>
    <w:basedOn w:val="a0"/>
    <w:rsid w:val="00F42F3A"/>
  </w:style>
  <w:style w:type="paragraph" w:customStyle="1" w:styleId="p1">
    <w:name w:val="p1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42F3A"/>
  </w:style>
  <w:style w:type="character" w:customStyle="1" w:styleId="s10">
    <w:name w:val="s10"/>
    <w:basedOn w:val="a0"/>
    <w:rsid w:val="00F42F3A"/>
  </w:style>
  <w:style w:type="paragraph" w:customStyle="1" w:styleId="p45">
    <w:name w:val="p45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F42F3A"/>
  </w:style>
  <w:style w:type="paragraph" w:customStyle="1" w:styleId="p54">
    <w:name w:val="p54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F42F3A"/>
  </w:style>
  <w:style w:type="paragraph" w:customStyle="1" w:styleId="p66">
    <w:name w:val="p66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F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0ozVfE8o35rJ0R1zbhHh8YgnmqcwUPE3ST+cl3T0gS0=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bVk2cvAZArxMeZDdZESYPn6t2NDNvzrA7C2F5ssZ1S0=</DigestValue>
    </Reference>
  </SignedInfo>
  <SignatureValue>07xpf4G6IvJjR08pojMccTZOKSl5kTmpxjO3uPTRU8K3TGvxX969de4uifwE2pHm
3JCWhJNmhmoojp3a2dP0hw==</SignatureValue>
  <KeyInfo>
    <X509Data>
      <X509Certificate>MIII+jCCCKegAwIBAgIUEEVp8yGdHc8pB8GmougaKXLFbIIwCgYIKoUDBwEBAwIw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jNC90L7QtSDQutCw0LfQvdCw0YfQtdC50YHRgtCy0L4wHhcNMjEwMjA1MDI1MDI2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INCh0KQvMTI0LTM5NjYg0L7RgiAxNS4wMS4yMDIxDE/QodC10YDRgtC40YTQuNC6
0LDRgiDRgdC+0L7RgtCy0LXRgtGB0YLQstC40Y8g4oSWINCh0KQvMTI4LTM1ODEg
0L7RgiAyMC4xMi4yMDE4MA4GA1UdDwEB/wQEAwID+DBFBgNVHSUEPjA8BggrBgEF
BQcDAgYNKoUDAz2e1zYBBgMFAQYNKoUDAz2e1zYBBgMFAgYIKoUDA4F7CAEGCCqF
AwOBewgCMCsGA1UdEAQkMCKADzIwMjEwMjA1MDI0NjM0WoEPMjAyMjA1MDUwMjQ2
MzRaMIIBXwYDVR0jBIIBVjCCAVKAFNBklm1yQOtYfSR/uyBbz8OObHrUoYIBLKSC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Y3JsLmZzZmsubG9jYWwvY3JsL3VjZmtfMjAyMC5jcmwwHQYDVR0OBBYEFOrl6Rhs
OFDjuSjtiybYNtSM3dRxMAoGCCqFAwcBAQMCA0EA2vfy6BBA1G99daiSkrIUQPfL
kUFHW7LhyEUJILoTcF23zIB/fnoH/dEarDJZMvzO/rTXbrBGX06/9F+wfVKk8w==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q2qNS7vkUI6BB5ESVylEt2Ym7JU=</DigestValue>
      </Reference>
      <Reference URI="/word/fontTable.xml?ContentType=application/vnd.openxmlformats-officedocument.wordprocessingml.fontTable+xml">
        <DigestMethod Algorithm="http://www.w3.org/2000/09/xmldsig#sha1"/>
        <DigestValue>xUmGRgPfu3/vBwdTKBUgoFIOelE=</DigestValue>
      </Reference>
      <Reference URI="/word/settings.xml?ContentType=application/vnd.openxmlformats-officedocument.wordprocessingml.settings+xml">
        <DigestMethod Algorithm="http://www.w3.org/2000/09/xmldsig#sha1"/>
        <DigestValue>xhgnFhEJn81rLI1yBRl5E2+ZHnk=</DigestValue>
      </Reference>
      <Reference URI="/word/styles.xml?ContentType=application/vnd.openxmlformats-officedocument.wordprocessingml.styles+xml">
        <DigestMethod Algorithm="http://www.w3.org/2000/09/xmldsig#sha1"/>
        <DigestValue>AONZcBFAnLUijDz7imZhsv5KnMQ=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2022-01-31T01:12:19Z</xd:SigningTime>
          <xd:SigningCertificate>
            <xd:Cert>
              <xd:CertDigest>
                <DigestMethod Algorithm="http://www.w3.org/2000/09/xmldsig#sha1"/>
                <DigestValue>3VN9UlRpPkJXjwmvWhwDPi4Js0E=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92891833275198361068939384183764716261745192066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rQ4awzP4NwuGvox8mijXNbz+j+2nr0FxjOW/zn1Erk4=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jPfTWjuB5i8c3KdAxmZSGCeOKOdwa1PrJhoFfbbhMIw=</DigestValue>
    </Reference>
  </SignedInfo>
  <SignatureValue>UubSpgReus7MrcJopCWGXVb4QAAXiZbT+gA7vgEcM54TSUYNOwLo30DXK+JB2b3P
Zt+wYQppPVFnB0At9Sx2LA==</SignatureValue>
  <KeyInfo>
    <X509Data>
      <X509Certificate>MIIJuzCCCWigAwIBAgIULubv91xVdBW2Gxiqj27IhUJcpDEwCgYIKoUDBwEBAwIw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jNC90L7QtSDQutCw0LfQvdCw0YfQtdC50YHRgtCy0L4wHhcNMjEwMjAzMTAwMDI2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ODEg0L7RgiAyMC4xMi4yMDE4MA4GA1UdDwEB/wQEAwID+DATBgNVHSUEDDAKBggr
BgEFBQcDAjArBgNVHRAEJDAigA8yMDIxMDIwMzA5NDMyMFqBDzIwMjIwNTAzMDk0
MzIwWjCCAV8GA1UdIwSCAVYwggFSgBTQZJZtckDrWH0kf7sgW8/Djmx61KGCASyk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L2NybC5mc2ZrLmxvY2FsL2NybC91Y2ZrXzIwMjAuY3JsMB0GA1UdDgQWBBSqdOhQ
pGt142Nbgydh04+QbdwCYzAKBggqhQMHAQEDAgNBAB7wIhNZrQkuU3hdeuoTa3PB
U6zrUr0Gt3YAw7alb7G/D+Bk40HXSMEQ/nS3XPI6p7aSEwpMZ7asjyAavNxeEOw=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q2qNS7vkUI6BB5ESVylEt2Ym7JU=</DigestValue>
      </Reference>
      <Reference URI="/word/fontTable.xml?ContentType=application/vnd.openxmlformats-officedocument.wordprocessingml.fontTable+xml">
        <DigestMethod Algorithm="http://www.w3.org/2000/09/xmldsig#sha1"/>
        <DigestValue>xUmGRgPfu3/vBwdTKBUgoFIOelE=</DigestValue>
      </Reference>
      <Reference URI="/word/settings.xml?ContentType=application/vnd.openxmlformats-officedocument.wordprocessingml.settings+xml">
        <DigestMethod Algorithm="http://www.w3.org/2000/09/xmldsig#sha1"/>
        <DigestValue>xhgnFhEJn81rLI1yBRl5E2+ZHnk=</DigestValue>
      </Reference>
      <Reference URI="/word/styles.xml?ContentType=application/vnd.openxmlformats-officedocument.wordprocessingml.styles+xml">
        <DigestMethod Algorithm="http://www.w3.org/2000/09/xmldsig#sha1"/>
        <DigestValue>AONZcBFAnLUijDz7imZhsv5KnMQ=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2022-01-31T01:12:31Z</xd:SigningTime>
          <xd:SigningCertificate>
            <xd:Cert>
              <xd:CertDigest>
                <DigestMethod Algorithm="http://www.w3.org/2000/09/xmldsig#sha1"/>
                <DigestValue>BDPo6E689q86V3aLIikSFflEOXA=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267763650862373656932879038463512875840413934641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9179-B8E8-497B-B38B-70B6B9C6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840</Words>
  <Characters>4790</Characters>
  <Application>Microsoft Office Word</Application>
  <DocSecurity>0</DocSecurity>
  <Lines>39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Татьяна</cp:lastModifiedBy>
  <cp:revision>6</cp:revision>
  <dcterms:created xsi:type="dcterms:W3CDTF">2017-02-25T14:24:00Z</dcterms:created>
  <dcterms:modified xsi:type="dcterms:W3CDTF">2022-01-30T06:39:00Z</dcterms:modified>
</cp:coreProperties>
</file>